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0A13" w14:textId="56318B45" w:rsidR="00B21A63" w:rsidRPr="004A79C8" w:rsidRDefault="004A79C8">
      <w:pPr>
        <w:rPr>
          <w:b/>
          <w:i/>
        </w:rPr>
      </w:pPr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162F751F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1362F9">
        <w:rPr>
          <w:u w:val="single"/>
        </w:rPr>
        <w:t>4</w:t>
      </w:r>
      <w:r w:rsidR="001B0264">
        <w:rPr>
          <w:u w:val="single"/>
        </w:rPr>
        <w:t xml:space="preserve">: </w:t>
      </w:r>
      <w:r w:rsidR="001362F9">
        <w:rPr>
          <w:u w:val="single"/>
        </w:rPr>
        <w:t>TAXONOMY</w:t>
      </w:r>
    </w:p>
    <w:p w14:paraId="64F244BF" w14:textId="77777777" w:rsidR="005B1E0C" w:rsidRDefault="005B1E0C"/>
    <w:p w14:paraId="3D4450D1" w14:textId="5076A33B" w:rsidR="005B1E0C" w:rsidRDefault="005B1E0C">
      <w:r>
        <w:t>A.</w:t>
      </w:r>
      <w:r>
        <w:tab/>
        <w:t>Chapt</w:t>
      </w:r>
      <w:r w:rsidR="00EE70B1">
        <w:t xml:space="preserve">er </w:t>
      </w:r>
      <w:r w:rsidR="001362F9">
        <w:t>15</w:t>
      </w:r>
      <w:r w:rsidR="001B0264">
        <w:t xml:space="preserve">: </w:t>
      </w:r>
      <w:r w:rsidR="00077083">
        <w:t>Classification Systems</w:t>
      </w:r>
      <w:r w:rsidR="001362F9">
        <w:t xml:space="preserve"> </w:t>
      </w:r>
      <w:r w:rsidR="004A79C8">
        <w:t xml:space="preserve">pp. </w:t>
      </w:r>
      <w:r w:rsidR="001362F9">
        <w:t>318-333</w:t>
      </w:r>
    </w:p>
    <w:p w14:paraId="13DF38CA" w14:textId="77777777" w:rsidR="005B1E0C" w:rsidRDefault="005B1E0C"/>
    <w:p w14:paraId="75925C78" w14:textId="77777777" w:rsidR="005B1E0C" w:rsidRDefault="005B1E0C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0AC8A972" w14:textId="5C3CBB9B" w:rsidR="005B1E0C" w:rsidRDefault="001362F9" w:rsidP="005B1E0C">
      <w:pPr>
        <w:pStyle w:val="ListParagraph"/>
        <w:numPr>
          <w:ilvl w:val="0"/>
          <w:numId w:val="1"/>
        </w:numPr>
      </w:pPr>
      <w:r>
        <w:t>apply the Kingdom system of classification to study the diversity of organisms</w:t>
      </w:r>
    </w:p>
    <w:p w14:paraId="6BBBE9F5" w14:textId="77777777" w:rsidR="008613F5" w:rsidRDefault="008613F5" w:rsidP="008613F5"/>
    <w:p w14:paraId="134BC734" w14:textId="0C96F93D" w:rsidR="008613F5" w:rsidRPr="008613F5" w:rsidRDefault="008613F5" w:rsidP="008613F5">
      <w:pPr>
        <w:rPr>
          <w:i/>
          <w:u w:val="single"/>
        </w:rPr>
      </w:pPr>
      <w:r w:rsidRPr="008613F5">
        <w:rPr>
          <w:i/>
          <w:u w:val="single"/>
        </w:rPr>
        <w:t>Knowledge:</w:t>
      </w:r>
    </w:p>
    <w:p w14:paraId="5D25C22C" w14:textId="77777777" w:rsidR="008613F5" w:rsidRDefault="008613F5" w:rsidP="008613F5"/>
    <w:p w14:paraId="0E475160" w14:textId="0B7A7E89" w:rsidR="008613F5" w:rsidRDefault="001362F9" w:rsidP="008613F5">
      <w:pPr>
        <w:pStyle w:val="ListParagraph"/>
        <w:numPr>
          <w:ilvl w:val="0"/>
          <w:numId w:val="1"/>
        </w:numPr>
      </w:pPr>
      <w:r>
        <w:t>principles of taxonomy</w:t>
      </w:r>
    </w:p>
    <w:p w14:paraId="2BC85854" w14:textId="021365C2" w:rsidR="007F6F35" w:rsidRDefault="00215E71" w:rsidP="007F6F35">
      <w:pPr>
        <w:pStyle w:val="ListParagraph"/>
        <w:numPr>
          <w:ilvl w:val="1"/>
          <w:numId w:val="1"/>
        </w:numPr>
      </w:pPr>
      <w:r>
        <w:t>taxa</w:t>
      </w:r>
    </w:p>
    <w:p w14:paraId="3FF15E3E" w14:textId="6B319DF8" w:rsidR="007F6F35" w:rsidRDefault="007F6F35" w:rsidP="007F6F35">
      <w:pPr>
        <w:pStyle w:val="ListParagraph"/>
        <w:numPr>
          <w:ilvl w:val="1"/>
          <w:numId w:val="1"/>
        </w:numPr>
      </w:pPr>
      <w:r>
        <w:t>phylogenetic tree and cladogram</w:t>
      </w:r>
    </w:p>
    <w:p w14:paraId="29B93C94" w14:textId="064543D9" w:rsidR="007F6F35" w:rsidRDefault="007F6F35" w:rsidP="007F6F35">
      <w:pPr>
        <w:pStyle w:val="ListParagraph"/>
        <w:numPr>
          <w:ilvl w:val="1"/>
          <w:numId w:val="1"/>
        </w:numPr>
      </w:pPr>
      <w:r>
        <w:t>dichotomous key</w:t>
      </w:r>
    </w:p>
    <w:p w14:paraId="1C4EA83A" w14:textId="77777777" w:rsidR="007F6F35" w:rsidRDefault="007F6F35" w:rsidP="007F6F35">
      <w:pPr>
        <w:pStyle w:val="ListParagraph"/>
        <w:numPr>
          <w:ilvl w:val="0"/>
          <w:numId w:val="1"/>
        </w:numPr>
      </w:pPr>
      <w:r>
        <w:t>taxonomy principles for classifying organisms:</w:t>
      </w:r>
    </w:p>
    <w:p w14:paraId="098E9884" w14:textId="2970D1BF" w:rsidR="007F6F35" w:rsidRDefault="007F6F35" w:rsidP="007F6F35">
      <w:pPr>
        <w:pStyle w:val="ListParagraph"/>
        <w:numPr>
          <w:ilvl w:val="1"/>
          <w:numId w:val="1"/>
        </w:numPr>
      </w:pPr>
      <w:r>
        <w:t>binomial nomenclature</w:t>
      </w:r>
    </w:p>
    <w:p w14:paraId="59CC8B91" w14:textId="779F2A5C" w:rsidR="004A79C8" w:rsidRDefault="007F6F35" w:rsidP="007F6F35">
      <w:pPr>
        <w:pStyle w:val="ListParagraph"/>
        <w:numPr>
          <w:ilvl w:val="0"/>
          <w:numId w:val="1"/>
        </w:numPr>
      </w:pPr>
      <w:r>
        <w:t>unifying characteristics of the evolutionary continuum across the kingdoms</w:t>
      </w:r>
    </w:p>
    <w:p w14:paraId="6F417630" w14:textId="2DAAB92C" w:rsidR="007F6F35" w:rsidRDefault="007F6F35" w:rsidP="007F6F35">
      <w:pPr>
        <w:pStyle w:val="ListParagraph"/>
        <w:numPr>
          <w:ilvl w:val="1"/>
          <w:numId w:val="1"/>
        </w:numPr>
      </w:pPr>
      <w:r>
        <w:t>characteristics of the three domains Archaea, Bacteria, Eukarya</w:t>
      </w:r>
    </w:p>
    <w:p w14:paraId="20F607F2" w14:textId="6841CBB7" w:rsidR="001362F9" w:rsidRDefault="001362F9" w:rsidP="007F6F35">
      <w:pPr>
        <w:pStyle w:val="ListParagraph"/>
        <w:numPr>
          <w:ilvl w:val="1"/>
          <w:numId w:val="1"/>
        </w:numPr>
      </w:pPr>
      <w:r>
        <w:t xml:space="preserve">characteristics of the kingdoms </w:t>
      </w:r>
      <w:r w:rsidR="007D4C2C">
        <w:t>Archaebacteria, Eubacteria</w:t>
      </w:r>
      <w:r>
        <w:t>, Protista, Fungi, Plantae, and Animalia</w:t>
      </w:r>
    </w:p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48D40480" w14:textId="45638AE9" w:rsidR="00A4452A" w:rsidRDefault="007D4C2C">
      <w:r>
        <w:t xml:space="preserve">Animalia, Archaebacteria, </w:t>
      </w:r>
      <w:r w:rsidR="001362F9">
        <w:t xml:space="preserve">binomial nomenclature, biochemical relationship, </w:t>
      </w:r>
      <w:r>
        <w:t xml:space="preserve">cladogram, </w:t>
      </w:r>
      <w:r w:rsidR="001362F9">
        <w:t xml:space="preserve">class, </w:t>
      </w:r>
      <w:r>
        <w:t xml:space="preserve">dichotomous key, </w:t>
      </w:r>
      <w:r w:rsidR="001362F9">
        <w:t xml:space="preserve">embryological relationship, </w:t>
      </w:r>
      <w:r>
        <w:t xml:space="preserve">Eubacteria, </w:t>
      </w:r>
      <w:r w:rsidR="001362F9">
        <w:t xml:space="preserve">eukaryotic cell, family, </w:t>
      </w:r>
      <w:r>
        <w:t xml:space="preserve">Fungi, </w:t>
      </w:r>
      <w:r w:rsidR="001362F9">
        <w:t xml:space="preserve">genus, homologous structure, </w:t>
      </w:r>
      <w:r>
        <w:t xml:space="preserve">Monera, </w:t>
      </w:r>
      <w:r w:rsidR="001362F9">
        <w:t xml:space="preserve">kingdom, order, </w:t>
      </w:r>
      <w:r>
        <w:t xml:space="preserve">phylogenetic tree, </w:t>
      </w:r>
      <w:r w:rsidR="001362F9">
        <w:t xml:space="preserve">phylum, </w:t>
      </w:r>
      <w:r>
        <w:t xml:space="preserve">Plantae, </w:t>
      </w:r>
      <w:r w:rsidR="001362F9">
        <w:t xml:space="preserve">prokaryotic cell, </w:t>
      </w:r>
      <w:r>
        <w:t xml:space="preserve">Protista, </w:t>
      </w:r>
      <w:r w:rsidR="001362F9">
        <w:t>species, taxonomy, taxon</w:t>
      </w:r>
    </w:p>
    <w:p w14:paraId="28A8FAEB" w14:textId="16D4F8B2" w:rsidR="0030617E" w:rsidRDefault="0030617E">
      <w:r>
        <w:rPr>
          <w:noProof/>
        </w:rPr>
        <w:drawing>
          <wp:anchor distT="0" distB="0" distL="114300" distR="114300" simplePos="0" relativeHeight="251659264" behindDoc="0" locked="0" layoutInCell="1" allowOverlap="1" wp14:anchorId="148E4500" wp14:editId="7FE4CA28">
            <wp:simplePos x="0" y="0"/>
            <wp:positionH relativeFrom="column">
              <wp:posOffset>1706417</wp:posOffset>
            </wp:positionH>
            <wp:positionV relativeFrom="paragraph">
              <wp:posOffset>145846</wp:posOffset>
            </wp:positionV>
            <wp:extent cx="2071869" cy="2481309"/>
            <wp:effectExtent l="0" t="0" r="508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69" cy="24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6C96C94" w14:textId="77777777" w:rsidR="0030617E" w:rsidRPr="0030617E" w:rsidRDefault="0030617E" w:rsidP="0030617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0617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Taxonomy (Classification) Test Outline</w:t>
      </w:r>
    </w:p>
    <w:p w14:paraId="28575391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i/>
          <w:sz w:val="22"/>
          <w:szCs w:val="22"/>
          <w:u w:val="single"/>
        </w:rPr>
        <w:t>Reading:</w:t>
      </w:r>
      <w:r w:rsidRPr="0030617E">
        <w:rPr>
          <w:rFonts w:ascii="Calibri" w:eastAsia="Calibri" w:hAnsi="Calibri" w:cs="Times New Roman"/>
          <w:i/>
          <w:sz w:val="22"/>
          <w:szCs w:val="22"/>
        </w:rPr>
        <w:tab/>
      </w:r>
      <w:r w:rsidRPr="0030617E">
        <w:rPr>
          <w:rFonts w:ascii="Calibri" w:eastAsia="Calibri" w:hAnsi="Calibri" w:cs="Times New Roman"/>
          <w:sz w:val="22"/>
          <w:szCs w:val="22"/>
        </w:rPr>
        <w:t>Ch.15 pp.318-333</w:t>
      </w:r>
    </w:p>
    <w:p w14:paraId="392DA76F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277D2B49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i/>
          <w:sz w:val="22"/>
          <w:szCs w:val="22"/>
          <w:u w:val="single"/>
        </w:rPr>
      </w:pPr>
      <w:r w:rsidRPr="0030617E">
        <w:rPr>
          <w:rFonts w:ascii="Calibri" w:eastAsia="Calibri" w:hAnsi="Calibri" w:cs="Times New Roman"/>
          <w:i/>
          <w:sz w:val="22"/>
          <w:szCs w:val="22"/>
          <w:u w:val="single"/>
        </w:rPr>
        <w:t>Concepts to study:</w:t>
      </w:r>
    </w:p>
    <w:p w14:paraId="07F260D2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1. Explain why we classify organisms.</w:t>
      </w:r>
    </w:p>
    <w:p w14:paraId="78790ED5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2. What language is used in classification?</w:t>
      </w:r>
    </w:p>
    <w:p w14:paraId="573B0A92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3. Explain what is used to help classify organisms.</w:t>
      </w:r>
    </w:p>
    <w:p w14:paraId="0F11735C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4. Who developed binomial nomenclature?</w:t>
      </w:r>
    </w:p>
    <w:p w14:paraId="2B834E9D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5. Describe how you properly use binomial nomenclature.</w:t>
      </w:r>
    </w:p>
    <w:p w14:paraId="676BADBB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 xml:space="preserve">_____ 6. Recognize proper binomial </w:t>
      </w:r>
      <w:proofErr w:type="gramStart"/>
      <w:r w:rsidRPr="0030617E">
        <w:rPr>
          <w:rFonts w:ascii="Calibri" w:eastAsia="Calibri" w:hAnsi="Calibri" w:cs="Times New Roman"/>
          <w:sz w:val="22"/>
          <w:szCs w:val="22"/>
        </w:rPr>
        <w:t>nomenclature</w:t>
      </w:r>
      <w:proofErr w:type="gramEnd"/>
    </w:p>
    <w:p w14:paraId="28F4D0D4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7. Name the 8 taxa in order from smallest to largest or most general to most specific.</w:t>
      </w:r>
    </w:p>
    <w:p w14:paraId="52FC0C16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8. Know a human being’s complete taxonomic classification.</w:t>
      </w:r>
    </w:p>
    <w:p w14:paraId="2A68953D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9. Be able to distinguish which organisms are more closely related by their classification.</w:t>
      </w:r>
    </w:p>
    <w:p w14:paraId="0932188F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10. Distinguish between prokaryotic &amp; eukaryotic cells.</w:t>
      </w:r>
    </w:p>
    <w:p w14:paraId="61E4DFCB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11. Distinguish between the 3 domains of life &amp; give examples in each.</w:t>
      </w:r>
    </w:p>
    <w:p w14:paraId="246A5147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12.  Distinguish between the 6 kingdoms of life &amp; give examples within each.</w:t>
      </w:r>
    </w:p>
    <w:p w14:paraId="1DBCE52A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13. Give similarities &amp; differences between the 6 kingdoms.</w:t>
      </w:r>
    </w:p>
    <w:p w14:paraId="72B043F6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14. Given descriptors, be able to distinguish which kingdom the unknown organism belongs.</w:t>
      </w:r>
    </w:p>
    <w:p w14:paraId="6F2C2E0C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15. Explain what a dichotomous key, a phylogenetic tree, and a cladogram is.</w:t>
      </w:r>
    </w:p>
    <w:p w14:paraId="0CEF81F7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91672F" wp14:editId="6A3063B1">
            <wp:simplePos x="0" y="0"/>
            <wp:positionH relativeFrom="column">
              <wp:posOffset>4429125</wp:posOffset>
            </wp:positionH>
            <wp:positionV relativeFrom="paragraph">
              <wp:posOffset>306705</wp:posOffset>
            </wp:positionV>
            <wp:extent cx="2228850" cy="2971800"/>
            <wp:effectExtent l="0" t="0" r="0" b="0"/>
            <wp:wrapSquare wrapText="bothSides"/>
            <wp:docPr id="1" name="irc_mi" descr="Image result for funny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ny taxono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7E">
        <w:rPr>
          <w:rFonts w:ascii="Calibri" w:eastAsia="Calibri" w:hAnsi="Calibri" w:cs="Times New Roman"/>
          <w:sz w:val="22"/>
          <w:szCs w:val="22"/>
        </w:rPr>
        <w:t>_____ 16. Be able to use a dichotomous key, a phylogenetic tree, and a cladogram.</w:t>
      </w:r>
    </w:p>
    <w:p w14:paraId="5B59A118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_____ 17. Be able to design a small dichotomous key and a cladogram.</w:t>
      </w:r>
    </w:p>
    <w:p w14:paraId="1885F0AF" w14:textId="77777777" w:rsidR="0030617E" w:rsidRPr="0030617E" w:rsidRDefault="0030617E" w:rsidP="0030617E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56F30AE" w14:textId="77777777" w:rsidR="0030617E" w:rsidRPr="0030617E" w:rsidRDefault="0030617E" w:rsidP="0030617E">
      <w:pPr>
        <w:spacing w:after="200"/>
        <w:rPr>
          <w:rFonts w:ascii="Calibri" w:eastAsia="Calibri" w:hAnsi="Calibri" w:cs="Times New Roman"/>
          <w:i/>
          <w:sz w:val="22"/>
          <w:szCs w:val="22"/>
        </w:rPr>
      </w:pPr>
      <w:r w:rsidRPr="0030617E">
        <w:rPr>
          <w:rFonts w:ascii="Calibri" w:eastAsia="Calibri" w:hAnsi="Calibri" w:cs="Times New Roman"/>
          <w:i/>
          <w:sz w:val="22"/>
          <w:szCs w:val="22"/>
        </w:rPr>
        <w:t>You should also:</w:t>
      </w:r>
      <w:r w:rsidRPr="0030617E">
        <w:rPr>
          <w:rFonts w:ascii="Calibri" w:eastAsia="Calibri" w:hAnsi="Calibri" w:cs="Times New Roman"/>
          <w:noProof/>
          <w:color w:val="0000FF"/>
          <w:sz w:val="22"/>
          <w:szCs w:val="22"/>
        </w:rPr>
        <w:t xml:space="preserve"> </w:t>
      </w:r>
    </w:p>
    <w:p w14:paraId="75AB6B82" w14:textId="77777777" w:rsidR="0030617E" w:rsidRPr="0030617E" w:rsidRDefault="0030617E" w:rsidP="0030617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 xml:space="preserve">read the assigned </w:t>
      </w:r>
      <w:proofErr w:type="gramStart"/>
      <w:r w:rsidRPr="0030617E">
        <w:rPr>
          <w:rFonts w:ascii="Calibri" w:eastAsia="Calibri" w:hAnsi="Calibri" w:cs="Times New Roman"/>
          <w:sz w:val="22"/>
          <w:szCs w:val="22"/>
        </w:rPr>
        <w:t>reading</w:t>
      </w:r>
      <w:proofErr w:type="gramEnd"/>
    </w:p>
    <w:p w14:paraId="4C48546F" w14:textId="77777777" w:rsidR="0030617E" w:rsidRPr="0030617E" w:rsidRDefault="0030617E" w:rsidP="0030617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 xml:space="preserve">go through your </w:t>
      </w:r>
      <w:proofErr w:type="gramStart"/>
      <w:r w:rsidRPr="0030617E">
        <w:rPr>
          <w:rFonts w:ascii="Calibri" w:eastAsia="Calibri" w:hAnsi="Calibri" w:cs="Times New Roman"/>
          <w:sz w:val="22"/>
          <w:szCs w:val="22"/>
        </w:rPr>
        <w:t>notes</w:t>
      </w:r>
      <w:proofErr w:type="gramEnd"/>
    </w:p>
    <w:p w14:paraId="0DDC0A0F" w14:textId="77777777" w:rsidR="0030617E" w:rsidRPr="0030617E" w:rsidRDefault="0030617E" w:rsidP="0030617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>know your vocabulary (on the course outline &amp; new words in your notes)</w:t>
      </w:r>
    </w:p>
    <w:p w14:paraId="4D7A8BDC" w14:textId="77777777" w:rsidR="0030617E" w:rsidRPr="0030617E" w:rsidRDefault="0030617E" w:rsidP="0030617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 xml:space="preserve">review your textbook questions &amp; </w:t>
      </w:r>
      <w:proofErr w:type="gramStart"/>
      <w:r w:rsidRPr="0030617E">
        <w:rPr>
          <w:rFonts w:ascii="Calibri" w:eastAsia="Calibri" w:hAnsi="Calibri" w:cs="Times New Roman"/>
          <w:sz w:val="22"/>
          <w:szCs w:val="22"/>
        </w:rPr>
        <w:t>worksheets</w:t>
      </w:r>
      <w:proofErr w:type="gramEnd"/>
    </w:p>
    <w:p w14:paraId="7154496A" w14:textId="77777777" w:rsidR="0030617E" w:rsidRPr="0030617E" w:rsidRDefault="0030617E" w:rsidP="0030617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0617E">
        <w:rPr>
          <w:rFonts w:ascii="Calibri" w:eastAsia="Calibri" w:hAnsi="Calibri" w:cs="Times New Roman"/>
          <w:sz w:val="22"/>
          <w:szCs w:val="22"/>
        </w:rPr>
        <w:t xml:space="preserve">ask </w:t>
      </w:r>
      <w:proofErr w:type="gramStart"/>
      <w:r w:rsidRPr="0030617E">
        <w:rPr>
          <w:rFonts w:ascii="Calibri" w:eastAsia="Calibri" w:hAnsi="Calibri" w:cs="Times New Roman"/>
          <w:sz w:val="22"/>
          <w:szCs w:val="22"/>
        </w:rPr>
        <w:t>questions</w:t>
      </w:r>
      <w:proofErr w:type="gramEnd"/>
    </w:p>
    <w:p w14:paraId="08BD8A0E" w14:textId="054B7D2F" w:rsidR="00A4452A" w:rsidRDefault="00A4452A"/>
    <w:sectPr w:rsidR="00A4452A" w:rsidSect="004A79C8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374"/>
    <w:multiLevelType w:val="hybridMultilevel"/>
    <w:tmpl w:val="4A5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560E"/>
    <w:multiLevelType w:val="hybridMultilevel"/>
    <w:tmpl w:val="F9D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0C"/>
    <w:rsid w:val="00077083"/>
    <w:rsid w:val="000F5124"/>
    <w:rsid w:val="001362F9"/>
    <w:rsid w:val="001A10D2"/>
    <w:rsid w:val="001B0264"/>
    <w:rsid w:val="00215E71"/>
    <w:rsid w:val="0030617E"/>
    <w:rsid w:val="004A79C8"/>
    <w:rsid w:val="005B1E0C"/>
    <w:rsid w:val="007D4C2C"/>
    <w:rsid w:val="007F3453"/>
    <w:rsid w:val="007F6F35"/>
    <w:rsid w:val="008613F5"/>
    <w:rsid w:val="009B2E34"/>
    <w:rsid w:val="009E1EC2"/>
    <w:rsid w:val="00A4452A"/>
    <w:rsid w:val="00B0070A"/>
    <w:rsid w:val="00B21A63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  <w15:docId w15:val="{8BA99B48-D66E-4E83-93D0-690D85E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iShOXkzabXAhUJ2WMKHY_yDU0QjRwIBw&amp;url=http://leishacamden.blogspot.com/2008/06/&amp;psig=AOvVaw23YnhIv5Y1qpPviRpxn6Sx&amp;ust=15099427793171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Jennifer Sharp</cp:lastModifiedBy>
  <cp:revision>2</cp:revision>
  <cp:lastPrinted>2021-03-10T17:41:00Z</cp:lastPrinted>
  <dcterms:created xsi:type="dcterms:W3CDTF">2021-03-10T17:41:00Z</dcterms:created>
  <dcterms:modified xsi:type="dcterms:W3CDTF">2021-03-10T17:41:00Z</dcterms:modified>
</cp:coreProperties>
</file>